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body>
    <w:p>
      <w:pPr>
        <w:spacing w:after="0" w:line="240" w:lineRule="auto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cs="Times New Roman" w:hAnsi="Times New Roman"/>
          <w:b/>
          <w:sz w:val="24"/>
          <w:szCs w:val="24"/>
        </w:rPr>
      </w:pPr>
    </w:p>
    <w:p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Календарный план</w:t>
      </w:r>
    </w:p>
    <w:p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спортивно-массовых, физкультурно-спортивных и социально-значимых мероприятий </w:t>
      </w:r>
    </w:p>
    <w:p>
      <w:pPr>
        <w:spacing w:after="0" w:line="240" w:lineRule="auto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ШКОЛЬНОГО СПОРТИВНОГО КЛУБА «</w:t>
      </w:r>
      <w:r>
        <w:rPr>
          <w:rFonts w:ascii="Times New Roman" w:cs="Times New Roman" w:hAnsi="Times New Roman"/>
          <w:b/>
          <w:sz w:val="24"/>
          <w:szCs w:val="24"/>
        </w:rPr>
        <w:t>ФОРТУНА</w:t>
      </w:r>
      <w:r>
        <w:rPr>
          <w:rFonts w:ascii="Times New Roman" w:cs="Times New Roman" w:hAnsi="Times New Roman"/>
          <w:b/>
          <w:sz w:val="24"/>
          <w:szCs w:val="24"/>
        </w:rPr>
        <w:t>»</w:t>
      </w:r>
    </w:p>
    <w:p>
      <w:pPr>
        <w:spacing w:after="0" w:line="240" w:lineRule="auto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на 2026</w:t>
      </w:r>
      <w:r>
        <w:rPr>
          <w:rFonts w:ascii="Times New Roman" w:cs="Times New Roman" w:hAnsi="Times New Roman"/>
          <w:b/>
          <w:sz w:val="24"/>
          <w:szCs w:val="24"/>
        </w:rPr>
        <w:t>-</w:t>
      </w:r>
      <w:r>
        <w:rPr>
          <w:rFonts w:ascii="Times New Roman" w:cs="Times New Roman" w:hAnsi="Times New Roman"/>
          <w:b/>
          <w:sz w:val="24"/>
          <w:szCs w:val="24"/>
        </w:rPr>
        <w:t>2027</w:t>
      </w:r>
      <w:r>
        <w:rPr>
          <w:rFonts w:ascii="Times New Roman" w:cs="Times New Roman" w:hAnsi="Times New Roman"/>
          <w:b/>
          <w:sz w:val="24"/>
          <w:szCs w:val="24"/>
        </w:rPr>
        <w:t xml:space="preserve"> учебный год</w:t>
      </w:r>
    </w:p>
    <w:tbl>
      <w:tblPr>
        <w:tblStyle w:val="TableGrid"/>
        <w:tblW w:w="15463" w:type="dxa"/>
        <w:tblInd w:w="-601" w:type="dxa"/>
        <w:tblLook w:val="04A0"/>
      </w:tblPr>
      <w:tblGrid>
        <w:gridCol w:w="1023"/>
        <w:gridCol w:w="4121"/>
        <w:gridCol w:w="2116"/>
        <w:gridCol w:w="2248"/>
        <w:gridCol w:w="2116"/>
        <w:gridCol w:w="3839"/>
      </w:tblGrid>
      <w:tr>
        <w:trPr/>
        <w:tc>
          <w:tcPr>
            <w:cnfStyle w:val="101000000000"/>
            <w:tcW w:w="1023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№</w:t>
            </w:r>
          </w:p>
        </w:tc>
        <w:tc>
          <w:tcPr>
            <w:cnfStyle w:val="1000000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Виды мероприятий</w:t>
            </w:r>
          </w:p>
        </w:tc>
        <w:tc>
          <w:tcPr>
            <w:cnfStyle w:val="1000000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ровень</w:t>
            </w:r>
          </w:p>
        </w:tc>
        <w:tc>
          <w:tcPr>
            <w:cnfStyle w:val="1000000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cnfStyle w:val="1000000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Участники</w:t>
            </w:r>
          </w:p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соревнований</w:t>
            </w:r>
          </w:p>
        </w:tc>
        <w:tc>
          <w:tcPr>
            <w:cnfStyle w:val="1000000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Ответственные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День Здоровья, День ГО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Сентябрь,</w:t>
            </w:r>
          </w:p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ОБЖ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Кросс Нации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по футболу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ентябрь, март-апрель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3-8 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ВС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ОШ по физической культуре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5-11кл.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ОБЖ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ВС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ОШ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по физкультуре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ОБЖ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по баскетболу.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по баскетболу.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7-8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Городские соревнования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«Школа безопасности»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Учитель ОБЖ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Легкая атлетика «Шиповка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юных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»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4-8кл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Шахматы «Белая ладья»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1-7кл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по тэг- регби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оябрь-</w:t>
            </w:r>
          </w:p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декабрь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3-5кл.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>
          <w:trHeight w:val="384" w:hRule="atLeast"/>
        </w:trPr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оревнования для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учащихся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начальной школы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«Новогодний калейдоскоп»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1-4кл.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по волейболу.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7-8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>
          <w:trHeight w:val="245"/>
        </w:trPr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«Веселые старты»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кольный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евраль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1-3кл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по пионерболу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март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4-6кл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Шахматы «Белая ладья»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1-7кл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</w:rPr>
              <w:t>Г</w:t>
            </w:r>
            <w:r>
              <w:rPr>
                <w:rFonts w:ascii="Times New Roman" w:cs="Times New Roman" w:hAnsi="Times New Roman"/>
                <w:sz w:val="24"/>
              </w:rPr>
              <w:t>ородск</w:t>
            </w:r>
            <w:r>
              <w:rPr>
                <w:rFonts w:ascii="Times New Roman" w:cs="Times New Roman" w:hAnsi="Times New Roman"/>
                <w:sz w:val="24"/>
              </w:rPr>
              <w:t>ие</w:t>
            </w:r>
            <w:r>
              <w:rPr>
                <w:rFonts w:ascii="Times New Roman" w:cs="Times New Roman" w:hAnsi="Times New Roman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</w:rPr>
              <w:t>военно</w:t>
            </w:r>
            <w:r>
              <w:rPr>
                <w:rFonts w:ascii="Times New Roman" w:cs="Times New Roman" w:hAnsi="Times New Roman"/>
                <w:sz w:val="24"/>
              </w:rPr>
              <w:t xml:space="preserve"> - </w:t>
            </w:r>
            <w:r>
              <w:rPr>
                <w:rFonts w:ascii="Times New Roman" w:cs="Times New Roman" w:hAnsi="Times New Roman"/>
                <w:sz w:val="24"/>
              </w:rPr>
              <w:t>патриотические</w:t>
            </w:r>
            <w:r>
              <w:rPr>
                <w:rFonts w:ascii="Times New Roman" w:cs="Times New Roman" w:hAnsi="Times New Roman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</w:rPr>
              <w:t>игры</w:t>
            </w:r>
            <w:r>
              <w:rPr>
                <w:rFonts w:ascii="Times New Roman" w:cs="Times New Roman" w:hAnsi="Times New Roman"/>
                <w:sz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«Орленок», «Зарница»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прель-май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7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 9-10кл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Учитель ОБЖ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«Президентские состязания»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5-9кл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«Президентские состязания»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март</w:t>
            </w:r>
          </w:p>
        </w:tc>
        <w:tc>
          <w:tcPr>
            <w:cnfStyle w:val="000000100000"/>
            <w:tcW w:w="2116" w:type="dxa"/>
          </w:tcPr>
          <w:p>
            <w:pPr>
              <w:pStyle w:val="ListParagrap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1-11кл.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«Президентские состязания»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Согласно жеребьевки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Соревнования, посвященные Дню Защитника Отечества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Военно-спортивные мероприятия, посвященные Дню Защитника Отечества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5-8кл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Смотр строя, песни, посвященный Дню Победы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Военно-спортивные мероприятия, посвященные Дню Защитника Отечества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прель-май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9-11кл.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Учитель ОБЖ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оревнования по пожарному спорту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7-9кл.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Учитель ОБЖ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Футбол «Кожаный мяч»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прель-май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3-8кл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Выполнения государственных требований к физической подготовленности (тестов) ГТО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1-11 кл.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Содружество и учителя ФК и ОБЖ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Легкоатлетическая эстафета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Сборная школы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Спортивный праздник, посвященный Всемирному Дню Здоровья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7 апреля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1-11кл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допризывной молодежи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март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9-11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Учитель ОБЖ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допризывной молодежи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9-11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Учитель ОБЖ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«Президентские спортивные игры»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 графику спорткомитета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5-10кл.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Соревнования юных велосипедистов.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кл.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“Туристенок”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май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3-4 классы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01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стие в физкультурно-спортивных акциях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Всероссийский. Региональный, городской</w:t>
            </w:r>
          </w:p>
        </w:tc>
        <w:tc>
          <w:tcPr>
            <w:cnfStyle w:val="00000001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о плану Управления образования, ГБУ РО РМЦДОД</w:t>
            </w:r>
          </w:p>
        </w:tc>
        <w:tc>
          <w:tcPr>
            <w:cnfStyle w:val="00000001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Учащиеся, согласно Положению об Акциях</w:t>
            </w:r>
          </w:p>
        </w:tc>
        <w:tc>
          <w:tcPr>
            <w:cnfStyle w:val="000000010000"/>
            <w:tcW w:w="3839" w:type="dxa"/>
          </w:tcPr>
          <w:p>
            <w:pPr>
              <w:jc w:val="center"/>
              <w:rPr/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физической культуры</w:t>
            </w:r>
          </w:p>
        </w:tc>
      </w:tr>
      <w:tr>
        <w:trPr/>
        <w:tc>
          <w:tcPr>
            <w:cnfStyle w:val="001000100000"/>
            <w:tcW w:w="1023" w:type="dxa"/>
          </w:tcPr>
          <w:p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121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Участие в онлайн-конкурсах, соревнованиях  спортив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но-оздоровительного направления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Всероссийский. Региональный, городской</w:t>
            </w:r>
          </w:p>
        </w:tc>
        <w:tc>
          <w:tcPr>
            <w:cnfStyle w:val="000000100000"/>
            <w:tcW w:w="2248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о плану Управления образования, ГБУ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РО РМЦДОД</w:t>
            </w:r>
          </w:p>
        </w:tc>
        <w:tc>
          <w:tcPr>
            <w:cnfStyle w:val="000000100000"/>
            <w:tcW w:w="2116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Учащиеся, согласно Положению о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конкурсах</w:t>
            </w:r>
          </w:p>
        </w:tc>
        <w:tc>
          <w:tcPr>
            <w:cnfStyle w:val="000000100000"/>
            <w:tcW w:w="3839" w:type="dxa"/>
          </w:tcPr>
          <w:p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Учителя физкультуры</w:t>
            </w:r>
          </w:p>
        </w:tc>
      </w:tr>
    </w:tbl>
    <w:p>
      <w:pPr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jc w:val="center"/>
        <w:rPr>
          <w:rFonts w:ascii="Times New Roman" w:cs="Times New Roman" w:hAnsi="Times New Roman"/>
          <w:sz w:val="24"/>
          <w:szCs w:val="24"/>
        </w:rPr>
      </w:pPr>
    </w:p>
    <w:sectPr>
      <w:pgSz w:w="16838" w:h="11906" w:orient="landscape"/>
      <w:pgMar w:top="851" w:right="1134" w:bottom="851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00000000" w:usb1="00000000" w:usb2="00000029" w:usb3="00000000" w:csb0="000001df" w:csb1="00000000"/>
  </w:font>
  <w:font w:name="Cambria">
    <w:panose1 w:val="02040503050406030204"/>
    <w:charset w:val="cc"/>
    <w:family w:val="roman"/>
    <w:pitch w:val="variable"/>
    <w:sig w:usb0="00000000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272EB"/>
    <w:rsid w:val="00045917"/>
    <w:rsid w:val="000A7E63"/>
    <w:rsid w:val="0012442F"/>
    <w:rsid w:val="001E5884"/>
    <w:rsid w:val="00231734"/>
    <w:rsid w:val="00250615"/>
    <w:rsid w:val="002A203F"/>
    <w:rsid w:val="002F081C"/>
    <w:rsid w:val="004272EB"/>
    <w:rsid w:val="004566CA"/>
    <w:rsid w:val="00512DFB"/>
    <w:rsid w:val="007C6F6F"/>
    <w:rsid w:val="007D520B"/>
    <w:rsid w:val="00815177"/>
    <w:rsid w:val="008501D8"/>
    <w:rsid w:val="00874883"/>
    <w:rsid w:val="00883E87"/>
    <w:rsid w:val="009141DA"/>
    <w:rsid w:val="00A34D65"/>
    <w:rsid w:val="00AA2B24"/>
    <w:rsid w:val="00D12C61"/>
    <w:rsid w:val="00DD285E"/>
    <w:rsid w:val="00E1736D"/>
    <w:rsid w:val="00F15FF7"/>
    <w:rsid w:val="00F70552"/>
    <w:rsid w:val="00FC4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5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Segoe UI" w:cs="Segoe UI" w:hAnsi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Галина</cp:lastModifiedBy>
</cp:coreProperties>
</file>